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B7" w:rsidRPr="000C2179" w:rsidRDefault="00466BB7" w:rsidP="000C2179">
      <w:pPr>
        <w:jc w:val="center"/>
        <w:rPr>
          <w:b/>
          <w:sz w:val="28"/>
          <w:szCs w:val="28"/>
        </w:rPr>
      </w:pPr>
      <w:r w:rsidRPr="000C2179">
        <w:rPr>
          <w:b/>
          <w:sz w:val="28"/>
          <w:szCs w:val="28"/>
        </w:rPr>
        <w:t xml:space="preserve">UKUPNI MANJAK/VIŠAK </w:t>
      </w:r>
      <w:r w:rsidR="00D81393" w:rsidRPr="000C2179">
        <w:rPr>
          <w:b/>
          <w:sz w:val="28"/>
          <w:szCs w:val="28"/>
        </w:rPr>
        <w:t xml:space="preserve">OPĆEG PRORAČUNA </w:t>
      </w:r>
      <w:r w:rsidRPr="000C2179">
        <w:rPr>
          <w:b/>
          <w:sz w:val="28"/>
          <w:szCs w:val="28"/>
        </w:rPr>
        <w:t xml:space="preserve">U </w:t>
      </w:r>
      <w:r w:rsidR="00AA228A" w:rsidRPr="000C2179">
        <w:rPr>
          <w:b/>
          <w:sz w:val="28"/>
          <w:szCs w:val="28"/>
        </w:rPr>
        <w:t>PRVOM POLUGODIŠTU</w:t>
      </w:r>
      <w:r w:rsidRPr="000C2179">
        <w:rPr>
          <w:b/>
          <w:sz w:val="28"/>
          <w:szCs w:val="28"/>
        </w:rPr>
        <w:t xml:space="preserve"> 20</w:t>
      </w:r>
      <w:r w:rsidR="00736710" w:rsidRPr="000C2179">
        <w:rPr>
          <w:b/>
          <w:sz w:val="28"/>
          <w:szCs w:val="28"/>
        </w:rPr>
        <w:t>1</w:t>
      </w:r>
      <w:r w:rsidR="00036D7B">
        <w:rPr>
          <w:b/>
          <w:sz w:val="28"/>
          <w:szCs w:val="28"/>
        </w:rPr>
        <w:t>9</w:t>
      </w:r>
      <w:r w:rsidRPr="000C2179">
        <w:rPr>
          <w:b/>
          <w:sz w:val="28"/>
          <w:szCs w:val="28"/>
        </w:rPr>
        <w:t>. GODINE</w:t>
      </w:r>
    </w:p>
    <w:p w:rsidR="00D81393" w:rsidRPr="00AA228A" w:rsidRDefault="00D81393" w:rsidP="00D81393">
      <w:pPr>
        <w:jc w:val="both"/>
      </w:pPr>
    </w:p>
    <w:p w:rsidR="00913868" w:rsidRDefault="00913868" w:rsidP="00D81393">
      <w:pPr>
        <w:jc w:val="both"/>
      </w:pPr>
    </w:p>
    <w:p w:rsidR="00C53C52" w:rsidRPr="008868BC" w:rsidRDefault="00C53C52" w:rsidP="0018668E">
      <w:pPr>
        <w:jc w:val="both"/>
      </w:pPr>
      <w:r w:rsidRPr="00D96FA0">
        <w:t xml:space="preserve">U skladu s ostvarenim prihodima i izvršenim rashodima, </w:t>
      </w:r>
      <w:r w:rsidR="00D96FA0" w:rsidRPr="00D96FA0">
        <w:t xml:space="preserve">u prvom polugodištu 2019. godine </w:t>
      </w:r>
      <w:r w:rsidRPr="00D96FA0">
        <w:t>proračun konsolidirane opće države</w:t>
      </w:r>
      <w:r w:rsidR="00AC67DF" w:rsidRPr="00D96FA0">
        <w:t xml:space="preserve"> prema nacionalnoj metodologiji,</w:t>
      </w:r>
      <w:r w:rsidRPr="00D96FA0">
        <w:t xml:space="preserve"> </w:t>
      </w:r>
      <w:r w:rsidR="00EA2918" w:rsidRPr="00D96FA0">
        <w:t>ostvario je višak</w:t>
      </w:r>
      <w:r w:rsidRPr="00D96FA0">
        <w:t xml:space="preserve"> u iznosu od </w:t>
      </w:r>
      <w:r w:rsidR="00014C68" w:rsidRPr="00D96FA0">
        <w:t>1,</w:t>
      </w:r>
      <w:r w:rsidR="00D96FA0" w:rsidRPr="00D96FA0">
        <w:t>1</w:t>
      </w:r>
      <w:r w:rsidR="00014C68" w:rsidRPr="00D96FA0">
        <w:t xml:space="preserve"> milijardi</w:t>
      </w:r>
      <w:r w:rsidRPr="00D96FA0">
        <w:t xml:space="preserve"> kuna ili </w:t>
      </w:r>
      <w:r w:rsidR="00DF3F86" w:rsidRPr="00D96FA0">
        <w:t>0,</w:t>
      </w:r>
      <w:r w:rsidR="00D96FA0" w:rsidRPr="00D96FA0">
        <w:t>3</w:t>
      </w:r>
      <w:r w:rsidR="006F1639" w:rsidRPr="00D96FA0">
        <w:t>% BDP-a</w:t>
      </w:r>
      <w:r w:rsidR="00913868" w:rsidRPr="00D96FA0">
        <w:t xml:space="preserve">. </w:t>
      </w:r>
      <w:r w:rsidR="00014C68" w:rsidRPr="00D96FA0">
        <w:t>Pritom je m</w:t>
      </w:r>
      <w:r w:rsidRPr="00D96FA0">
        <w:t>anjak državnog proračuna iznosio</w:t>
      </w:r>
      <w:r w:rsidRPr="00AF3552">
        <w:t xml:space="preserve"> </w:t>
      </w:r>
      <w:r w:rsidR="008E7276" w:rsidRPr="00AF3552">
        <w:t>1,</w:t>
      </w:r>
      <w:r w:rsidR="00014C68" w:rsidRPr="00AF3552">
        <w:t>9</w:t>
      </w:r>
      <w:r w:rsidR="008E7276" w:rsidRPr="00AF3552">
        <w:t xml:space="preserve"> milijardi</w:t>
      </w:r>
      <w:r w:rsidRPr="00AF3552">
        <w:t xml:space="preserve"> kuna ili </w:t>
      </w:r>
      <w:r w:rsidR="008E7276" w:rsidRPr="00AF3552">
        <w:t>0,</w:t>
      </w:r>
      <w:r w:rsidR="00014C68" w:rsidRPr="00AF3552">
        <w:t>5</w:t>
      </w:r>
      <w:r w:rsidR="00AF3552">
        <w:t>% BDP-a</w:t>
      </w:r>
      <w:r w:rsidR="00BC0718" w:rsidRPr="00D96FA0">
        <w:t>. I</w:t>
      </w:r>
      <w:r w:rsidRPr="00D96FA0">
        <w:t>zvanp</w:t>
      </w:r>
      <w:bookmarkStart w:id="0" w:name="_GoBack"/>
      <w:bookmarkEnd w:id="0"/>
      <w:r w:rsidRPr="00D96FA0">
        <w:t xml:space="preserve">roračunski korisnici državnog proračuna </w:t>
      </w:r>
      <w:r w:rsidR="00BC0718" w:rsidRPr="00D96FA0">
        <w:t xml:space="preserve">ostvarili su višak od </w:t>
      </w:r>
      <w:r w:rsidR="00014C68" w:rsidRPr="00D96FA0">
        <w:t>1,</w:t>
      </w:r>
      <w:r w:rsidR="00D96FA0" w:rsidRPr="00D96FA0">
        <w:t>7</w:t>
      </w:r>
      <w:r w:rsidR="00014C68" w:rsidRPr="00D96FA0">
        <w:t xml:space="preserve"> milijardi</w:t>
      </w:r>
      <w:r w:rsidR="00DF3F86" w:rsidRPr="00D96FA0">
        <w:t xml:space="preserve"> </w:t>
      </w:r>
      <w:r w:rsidR="00BC0718" w:rsidRPr="00D96FA0">
        <w:t>kuna ili 0,</w:t>
      </w:r>
      <w:r w:rsidR="00D96FA0" w:rsidRPr="00D96FA0">
        <w:t>4</w:t>
      </w:r>
      <w:r w:rsidR="00014C68" w:rsidRPr="00D96FA0">
        <w:t>%</w:t>
      </w:r>
      <w:r w:rsidR="006F18DE" w:rsidRPr="00D96FA0">
        <w:t xml:space="preserve"> BDP-a dok su j</w:t>
      </w:r>
      <w:r w:rsidR="00AC67DF" w:rsidRPr="00D96FA0">
        <w:t>edinice</w:t>
      </w:r>
      <w:r w:rsidRPr="00D96FA0">
        <w:t xml:space="preserve"> lokalne i područne (regionalne) samouprave</w:t>
      </w:r>
      <w:r w:rsidR="007A481B" w:rsidRPr="00D96FA0">
        <w:t xml:space="preserve"> te županijske uprave za ceste zabilježi</w:t>
      </w:r>
      <w:r w:rsidR="00AC67DF" w:rsidRPr="00D96FA0">
        <w:t xml:space="preserve">le </w:t>
      </w:r>
      <w:r w:rsidR="007A481B" w:rsidRPr="00D96FA0">
        <w:t xml:space="preserve">višak </w:t>
      </w:r>
      <w:r w:rsidR="00014C68" w:rsidRPr="00D96FA0">
        <w:t>od 1,</w:t>
      </w:r>
      <w:r w:rsidR="00D96FA0" w:rsidRPr="00D96FA0">
        <w:t>2</w:t>
      </w:r>
      <w:r w:rsidR="00014C68" w:rsidRPr="00D96FA0">
        <w:t xml:space="preserve"> milijard</w:t>
      </w:r>
      <w:r w:rsidR="00D96FA0" w:rsidRPr="00D96FA0">
        <w:t>e</w:t>
      </w:r>
      <w:r w:rsidR="00014C68" w:rsidRPr="00D96FA0">
        <w:t xml:space="preserve"> kuna</w:t>
      </w:r>
      <w:r w:rsidR="007A481B" w:rsidRPr="00D96FA0">
        <w:t xml:space="preserve"> ili </w:t>
      </w:r>
      <w:r w:rsidR="00EA2918" w:rsidRPr="00D96FA0">
        <w:t>0,</w:t>
      </w:r>
      <w:r w:rsidR="00D96FA0" w:rsidRPr="00D96FA0">
        <w:t>3</w:t>
      </w:r>
      <w:r w:rsidRPr="00D96FA0">
        <w:t>% BDP-a.</w:t>
      </w:r>
    </w:p>
    <w:p w:rsidR="004F7A88" w:rsidRPr="008868BC" w:rsidRDefault="004F7A88" w:rsidP="00D81393">
      <w:pPr>
        <w:jc w:val="both"/>
      </w:pPr>
    </w:p>
    <w:p w:rsidR="007A481B" w:rsidRPr="00036D7B" w:rsidRDefault="007A481B" w:rsidP="00D81393">
      <w:pPr>
        <w:jc w:val="both"/>
        <w:rPr>
          <w:highlight w:val="yellow"/>
        </w:rPr>
      </w:pPr>
    </w:p>
    <w:p w:rsidR="00D81393" w:rsidRPr="009E050E" w:rsidRDefault="00D81393" w:rsidP="00806B23">
      <w:pPr>
        <w:spacing w:after="120"/>
        <w:jc w:val="both"/>
        <w:outlineLvl w:val="0"/>
        <w:rPr>
          <w:b/>
        </w:rPr>
      </w:pPr>
      <w:r w:rsidRPr="009E050E">
        <w:rPr>
          <w:b/>
        </w:rPr>
        <w:t>Tablica 1: Ukupni manjak/višak državnog proračuna</w:t>
      </w:r>
    </w:p>
    <w:p w:rsidR="00E008F9" w:rsidRPr="00036D7B" w:rsidRDefault="00D96FA0" w:rsidP="00806B23">
      <w:pPr>
        <w:spacing w:after="120"/>
        <w:jc w:val="both"/>
        <w:outlineLvl w:val="0"/>
        <w:rPr>
          <w:b/>
          <w:highlight w:val="yellow"/>
        </w:rPr>
      </w:pPr>
      <w:r w:rsidRPr="00D96FA0">
        <w:rPr>
          <w:noProof/>
          <w:lang w:eastAsia="hr-HR"/>
        </w:rPr>
        <w:drawing>
          <wp:inline distT="0" distB="0" distL="0" distR="0">
            <wp:extent cx="5638800" cy="1704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93" w:rsidRPr="00D96FA0" w:rsidRDefault="00D81393" w:rsidP="00D81393">
      <w:pPr>
        <w:jc w:val="both"/>
      </w:pPr>
    </w:p>
    <w:p w:rsidR="004F7A88" w:rsidRPr="00D96FA0" w:rsidRDefault="004F7A88" w:rsidP="00D96FA0">
      <w:pPr>
        <w:jc w:val="both"/>
      </w:pPr>
    </w:p>
    <w:p w:rsidR="00650883" w:rsidRPr="00D96FA0" w:rsidRDefault="00650883" w:rsidP="00806B23">
      <w:pPr>
        <w:spacing w:after="120"/>
        <w:jc w:val="both"/>
        <w:outlineLvl w:val="0"/>
        <w:rPr>
          <w:b/>
        </w:rPr>
      </w:pPr>
      <w:r w:rsidRPr="00D96FA0">
        <w:rPr>
          <w:b/>
        </w:rPr>
        <w:t xml:space="preserve">Tablica </w:t>
      </w:r>
      <w:r w:rsidR="00D81393" w:rsidRPr="00D96FA0">
        <w:rPr>
          <w:b/>
        </w:rPr>
        <w:t>2</w:t>
      </w:r>
      <w:r w:rsidRPr="00D96FA0">
        <w:rPr>
          <w:b/>
        </w:rPr>
        <w:t xml:space="preserve">: </w:t>
      </w:r>
      <w:r w:rsidR="00CA72C4" w:rsidRPr="00D96FA0">
        <w:rPr>
          <w:b/>
        </w:rPr>
        <w:t>Ukupni manjak</w:t>
      </w:r>
      <w:r w:rsidRPr="00D96FA0">
        <w:rPr>
          <w:b/>
        </w:rPr>
        <w:t xml:space="preserve">/višak </w:t>
      </w:r>
      <w:r w:rsidR="00D81393" w:rsidRPr="00D96FA0">
        <w:rPr>
          <w:b/>
        </w:rPr>
        <w:t>općeg proračuna</w:t>
      </w:r>
    </w:p>
    <w:p w:rsidR="003E27E4" w:rsidRPr="00036D7B" w:rsidRDefault="00D96FA0" w:rsidP="00806B23">
      <w:pPr>
        <w:spacing w:after="120"/>
        <w:jc w:val="both"/>
        <w:outlineLvl w:val="0"/>
        <w:rPr>
          <w:b/>
          <w:highlight w:val="yellow"/>
        </w:rPr>
      </w:pPr>
      <w:r w:rsidRPr="00D96FA0">
        <w:rPr>
          <w:noProof/>
          <w:lang w:eastAsia="hr-HR"/>
        </w:rPr>
        <w:drawing>
          <wp:inline distT="0" distB="0" distL="0" distR="0">
            <wp:extent cx="5638800" cy="20764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421" w:rsidRPr="003E27E4" w:rsidRDefault="003E27E4" w:rsidP="00466BB7">
      <w:pPr>
        <w:jc w:val="both"/>
        <w:rPr>
          <w:sz w:val="22"/>
        </w:rPr>
      </w:pPr>
      <w:r w:rsidRPr="009B5FDD">
        <w:rPr>
          <w:sz w:val="22"/>
        </w:rPr>
        <w:t>Napomena: U promatranom razdoblju 201</w:t>
      </w:r>
      <w:r w:rsidR="009B5FDD" w:rsidRPr="009B5FDD">
        <w:rPr>
          <w:sz w:val="22"/>
        </w:rPr>
        <w:t>9</w:t>
      </w:r>
      <w:r w:rsidRPr="009B5FDD">
        <w:rPr>
          <w:sz w:val="22"/>
        </w:rPr>
        <w:t>. obuhvaćeno je 57</w:t>
      </w:r>
      <w:r w:rsidR="009B5FDD" w:rsidRPr="009B5FDD">
        <w:rPr>
          <w:sz w:val="22"/>
        </w:rPr>
        <w:t>5</w:t>
      </w:r>
      <w:r w:rsidRPr="009B5FDD">
        <w:rPr>
          <w:sz w:val="22"/>
        </w:rPr>
        <w:t xml:space="preserve"> jedinic</w:t>
      </w:r>
      <w:r w:rsidR="009B5FDD" w:rsidRPr="009B5FDD">
        <w:rPr>
          <w:sz w:val="22"/>
        </w:rPr>
        <w:t>a</w:t>
      </w:r>
      <w:r w:rsidRPr="009B5FDD">
        <w:rPr>
          <w:sz w:val="22"/>
        </w:rPr>
        <w:t xml:space="preserve"> lokalne i područne (regionalne) samouprave (</w:t>
      </w:r>
      <w:r w:rsidR="009B5FDD" w:rsidRPr="009B5FDD">
        <w:rPr>
          <w:sz w:val="22"/>
        </w:rPr>
        <w:t>Općina Klis</w:t>
      </w:r>
      <w:r w:rsidRPr="009B5FDD">
        <w:rPr>
          <w:sz w:val="22"/>
        </w:rPr>
        <w:t xml:space="preserve"> ni</w:t>
      </w:r>
      <w:r w:rsidR="009B5FDD" w:rsidRPr="009B5FDD">
        <w:rPr>
          <w:sz w:val="22"/>
        </w:rPr>
        <w:t>je</w:t>
      </w:r>
      <w:r w:rsidRPr="009B5FDD">
        <w:rPr>
          <w:sz w:val="22"/>
        </w:rPr>
        <w:t xml:space="preserve"> u zadanom roku dostavil</w:t>
      </w:r>
      <w:r w:rsidR="009B5FDD" w:rsidRPr="009B5FDD">
        <w:rPr>
          <w:sz w:val="22"/>
        </w:rPr>
        <w:t>a</w:t>
      </w:r>
      <w:r w:rsidRPr="009B5FDD">
        <w:rPr>
          <w:sz w:val="22"/>
        </w:rPr>
        <w:t xml:space="preserve"> financijsk</w:t>
      </w:r>
      <w:r w:rsidR="009B5FDD" w:rsidRPr="009B5FDD">
        <w:rPr>
          <w:sz w:val="22"/>
        </w:rPr>
        <w:t>i</w:t>
      </w:r>
      <w:r w:rsidRPr="009B5FDD">
        <w:rPr>
          <w:sz w:val="22"/>
        </w:rPr>
        <w:t xml:space="preserve"> izvještaj).</w:t>
      </w:r>
    </w:p>
    <w:p w:rsidR="009166C9" w:rsidRPr="009166C9" w:rsidRDefault="009166C9" w:rsidP="00466BB7">
      <w:pPr>
        <w:jc w:val="both"/>
        <w:rPr>
          <w:sz w:val="22"/>
        </w:rPr>
      </w:pPr>
    </w:p>
    <w:sectPr w:rsidR="009166C9" w:rsidRPr="009166C9" w:rsidSect="000324C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4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3D" w:rsidRDefault="00640A3D">
      <w:r>
        <w:separator/>
      </w:r>
    </w:p>
  </w:endnote>
  <w:endnote w:type="continuationSeparator" w:id="0">
    <w:p w:rsidR="00640A3D" w:rsidRDefault="0064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84" w:rsidRDefault="00D96984" w:rsidP="00D77D0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96984" w:rsidRDefault="00D969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352408"/>
      <w:docPartObj>
        <w:docPartGallery w:val="Page Numbers (Bottom of Page)"/>
        <w:docPartUnique/>
      </w:docPartObj>
    </w:sdtPr>
    <w:sdtEndPr/>
    <w:sdtContent>
      <w:p w:rsidR="000324CA" w:rsidRDefault="000324C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8E">
          <w:rPr>
            <w:noProof/>
          </w:rPr>
          <w:t>414</w:t>
        </w:r>
        <w:r>
          <w:fldChar w:fldCharType="end"/>
        </w:r>
      </w:p>
    </w:sdtContent>
  </w:sdt>
  <w:p w:rsidR="00D96984" w:rsidRDefault="00D969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3D" w:rsidRDefault="00640A3D">
      <w:r>
        <w:separator/>
      </w:r>
    </w:p>
  </w:footnote>
  <w:footnote w:type="continuationSeparator" w:id="0">
    <w:p w:rsidR="00640A3D" w:rsidRDefault="00640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B7"/>
    <w:rsid w:val="00014C68"/>
    <w:rsid w:val="000324CA"/>
    <w:rsid w:val="00033A8C"/>
    <w:rsid w:val="00036D7B"/>
    <w:rsid w:val="00060DE2"/>
    <w:rsid w:val="000851E5"/>
    <w:rsid w:val="000C2179"/>
    <w:rsid w:val="0018668E"/>
    <w:rsid w:val="001D0D95"/>
    <w:rsid w:val="001D438B"/>
    <w:rsid w:val="001D6D03"/>
    <w:rsid w:val="00201959"/>
    <w:rsid w:val="00217EB4"/>
    <w:rsid w:val="002A1F22"/>
    <w:rsid w:val="002F437A"/>
    <w:rsid w:val="00306BA3"/>
    <w:rsid w:val="003B2D4E"/>
    <w:rsid w:val="003E27E4"/>
    <w:rsid w:val="003F5CE4"/>
    <w:rsid w:val="00426360"/>
    <w:rsid w:val="00466BB7"/>
    <w:rsid w:val="004B4D06"/>
    <w:rsid w:val="004C3ECC"/>
    <w:rsid w:val="004F2564"/>
    <w:rsid w:val="004F7A88"/>
    <w:rsid w:val="005B61CB"/>
    <w:rsid w:val="005D2B8B"/>
    <w:rsid w:val="00606D70"/>
    <w:rsid w:val="00640A3D"/>
    <w:rsid w:val="00650883"/>
    <w:rsid w:val="006517DA"/>
    <w:rsid w:val="006F1639"/>
    <w:rsid w:val="006F18DE"/>
    <w:rsid w:val="007038CD"/>
    <w:rsid w:val="00736710"/>
    <w:rsid w:val="00743397"/>
    <w:rsid w:val="007A481B"/>
    <w:rsid w:val="007B31D1"/>
    <w:rsid w:val="00806B23"/>
    <w:rsid w:val="00844BB4"/>
    <w:rsid w:val="00866EBA"/>
    <w:rsid w:val="00881B4E"/>
    <w:rsid w:val="008868BC"/>
    <w:rsid w:val="008B1674"/>
    <w:rsid w:val="008C1BBA"/>
    <w:rsid w:val="008E0D8F"/>
    <w:rsid w:val="008E4B10"/>
    <w:rsid w:val="008E7276"/>
    <w:rsid w:val="009133B7"/>
    <w:rsid w:val="00913868"/>
    <w:rsid w:val="009166C9"/>
    <w:rsid w:val="009501DD"/>
    <w:rsid w:val="009B5FDD"/>
    <w:rsid w:val="009C76DD"/>
    <w:rsid w:val="009E050E"/>
    <w:rsid w:val="009E4681"/>
    <w:rsid w:val="00A838EB"/>
    <w:rsid w:val="00AA228A"/>
    <w:rsid w:val="00AC67DF"/>
    <w:rsid w:val="00AF3552"/>
    <w:rsid w:val="00B076CC"/>
    <w:rsid w:val="00B16544"/>
    <w:rsid w:val="00B6332D"/>
    <w:rsid w:val="00BB2C66"/>
    <w:rsid w:val="00BC0718"/>
    <w:rsid w:val="00BC2F9A"/>
    <w:rsid w:val="00C53C52"/>
    <w:rsid w:val="00CA72C4"/>
    <w:rsid w:val="00CE7BFB"/>
    <w:rsid w:val="00D31017"/>
    <w:rsid w:val="00D70455"/>
    <w:rsid w:val="00D77D0F"/>
    <w:rsid w:val="00D81393"/>
    <w:rsid w:val="00D96984"/>
    <w:rsid w:val="00D96FA0"/>
    <w:rsid w:val="00DC4F78"/>
    <w:rsid w:val="00DF3F86"/>
    <w:rsid w:val="00E008F9"/>
    <w:rsid w:val="00E13421"/>
    <w:rsid w:val="00E7250C"/>
    <w:rsid w:val="00E91800"/>
    <w:rsid w:val="00EA2918"/>
    <w:rsid w:val="00EA5E39"/>
    <w:rsid w:val="00F5710A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1F23EF-5E98-43E5-AE03-E3FF52EE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B7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36710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9E4681"/>
    <w:pPr>
      <w:shd w:val="clear" w:color="auto" w:fill="000080"/>
    </w:pPr>
    <w:rPr>
      <w:rFonts w:ascii="Tahoma" w:hAnsi="Tahoma" w:cs="Tahoma"/>
      <w:sz w:val="20"/>
    </w:rPr>
  </w:style>
  <w:style w:type="paragraph" w:styleId="Podnoje">
    <w:name w:val="footer"/>
    <w:basedOn w:val="Normal"/>
    <w:link w:val="PodnojeChar"/>
    <w:uiPriority w:val="99"/>
    <w:rsid w:val="00B1654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16544"/>
  </w:style>
  <w:style w:type="paragraph" w:styleId="Zaglavlje">
    <w:name w:val="header"/>
    <w:basedOn w:val="Normal"/>
    <w:link w:val="ZaglavljeChar"/>
    <w:rsid w:val="00FA0C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A0C7B"/>
    <w:rPr>
      <w:sz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A0C7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UKUPNI MANJAK/VIŠAK DRŽAVNOG PRORAČUNA U PRVOJ POLOVICI 2009</vt:lpstr>
      <vt:lpstr>UKUPNI MANJAK/VIŠAK DRŽAVNOG PRORAČUNA U PRVOJ POLOVICI 2009</vt:lpstr>
    </vt:vector>
  </TitlesOfParts>
  <Company>Ministarstvo Financija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UKUPNI MANJAK/VIŠAK DRŽAVNOG PRORAČUNA U PRVOJ POLOVICI 2009</dc:title>
  <dc:creator>Andrea Prusina</dc:creator>
  <cp:lastModifiedBy>Katarina Nesterović</cp:lastModifiedBy>
  <cp:revision>9</cp:revision>
  <cp:lastPrinted>2019-09-05T13:42:00Z</cp:lastPrinted>
  <dcterms:created xsi:type="dcterms:W3CDTF">2018-09-04T07:05:00Z</dcterms:created>
  <dcterms:modified xsi:type="dcterms:W3CDTF">2019-09-05T13:43:00Z</dcterms:modified>
</cp:coreProperties>
</file>